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DDF4510">
      <w:pPr>
        <w:rPr>
          <w:sz w:val="28"/>
          <w:szCs w:val="28"/>
        </w:rPr>
      </w:pPr>
      <w:r>
        <w:rPr>
          <w:sz w:val="28"/>
          <w:szCs w:val="28"/>
        </w:rPr>
        <w:t>город Армавир</w:t>
      </w:r>
    </w:p>
    <w:p w14:paraId="7EB22DDD">
      <w:pPr>
        <w:jc w:val="center"/>
        <w:rPr>
          <w:sz w:val="28"/>
          <w:szCs w:val="28"/>
        </w:rPr>
      </w:pPr>
      <w:r>
        <w:rPr>
          <w:sz w:val="28"/>
          <w:szCs w:val="28"/>
        </w:rPr>
        <w:t>ТЕОРИЯ ВЕРОЯТНОСТЕЙ И СТАТИСТИКА.</w:t>
      </w:r>
    </w:p>
    <w:p w14:paraId="19692F3C">
      <w:pPr>
        <w:jc w:val="center"/>
        <w:rPr>
          <w:sz w:val="28"/>
          <w:szCs w:val="28"/>
        </w:rPr>
      </w:pPr>
      <w:r>
        <w:rPr>
          <w:sz w:val="28"/>
          <w:szCs w:val="28"/>
        </w:rPr>
        <w:t>7 КЛАСС Базовый уровень.</w:t>
      </w:r>
    </w:p>
    <w:p w14:paraId="7345E204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Практическая работа №</w:t>
      </w:r>
      <w:r>
        <w:rPr>
          <w:rFonts w:hint="default"/>
          <w:b/>
          <w:i/>
          <w:sz w:val="28"/>
          <w:szCs w:val="28"/>
          <w:lang w:val="ru-RU"/>
        </w:rPr>
        <w:t>2</w:t>
      </w:r>
      <w:bookmarkStart w:id="1" w:name="_GoBack"/>
      <w:bookmarkEnd w:id="1"/>
      <w:r>
        <w:rPr>
          <w:b/>
          <w:i/>
          <w:sz w:val="28"/>
          <w:szCs w:val="28"/>
        </w:rPr>
        <w:t xml:space="preserve"> «Диаграммы»</w:t>
      </w:r>
    </w:p>
    <w:p w14:paraId="2AEF8C81">
      <w:pPr>
        <w:spacing w:line="240" w:lineRule="auto"/>
        <w:contextualSpacing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Цель работы.</w:t>
      </w:r>
    </w:p>
    <w:p w14:paraId="42EE0156">
      <w:pPr>
        <w:spacing w:line="240" w:lineRule="auto"/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Показать свое умение упорядочивать данные, а также находить необходимые данные с помощью столбчатых и круговых диаграмм. Закрепить навык построения столбчатых и круговых диаграмм</w:t>
      </w:r>
    </w:p>
    <w:p w14:paraId="2B8136B0">
      <w:pPr>
        <w:spacing w:line="240" w:lineRule="auto"/>
        <w:contextualSpacing/>
        <w:rPr>
          <w:b/>
          <w:i/>
          <w:sz w:val="28"/>
          <w:szCs w:val="28"/>
        </w:rPr>
      </w:pPr>
    </w:p>
    <w:p w14:paraId="3FB61D3B">
      <w:pPr>
        <w:spacing w:line="240" w:lineRule="auto"/>
        <w:contextualSpacing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Раздаточный материал.  </w:t>
      </w:r>
    </w:p>
    <w:p w14:paraId="488C23DE">
      <w:pPr>
        <w:spacing w:line="240" w:lineRule="auto"/>
        <w:ind w:firstLine="567"/>
        <w:contextualSpacing/>
        <w:rPr>
          <w:sz w:val="28"/>
          <w:szCs w:val="28"/>
        </w:rPr>
      </w:pPr>
      <w:r>
        <w:rPr>
          <w:sz w:val="28"/>
          <w:szCs w:val="28"/>
        </w:rPr>
        <w:t>1. Столбчатые и круговые диаграммы</w:t>
      </w:r>
    </w:p>
    <w:p w14:paraId="4348E7C5">
      <w:pPr>
        <w:spacing w:line="240" w:lineRule="auto"/>
        <w:ind w:firstLine="567"/>
        <w:contextualSpacing/>
        <w:rPr>
          <w:sz w:val="28"/>
          <w:szCs w:val="28"/>
        </w:rPr>
      </w:pPr>
      <w:r>
        <w:rPr>
          <w:sz w:val="28"/>
          <w:szCs w:val="28"/>
        </w:rPr>
        <w:t>3. Ручка, тетрадь.</w:t>
      </w:r>
    </w:p>
    <w:p w14:paraId="5EF04E86">
      <w:pPr>
        <w:spacing w:line="240" w:lineRule="auto"/>
        <w:ind w:firstLine="567"/>
        <w:contextualSpacing/>
        <w:rPr>
          <w:sz w:val="28"/>
          <w:szCs w:val="28"/>
        </w:rPr>
      </w:pPr>
      <w:r>
        <w:rPr>
          <w:sz w:val="28"/>
          <w:szCs w:val="28"/>
        </w:rPr>
        <w:t>4. Бланк практической работы.</w:t>
      </w:r>
    </w:p>
    <w:p w14:paraId="44016257">
      <w:pPr>
        <w:spacing w:line="240" w:lineRule="auto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>Описание работы</w:t>
      </w:r>
    </w:p>
    <w:p w14:paraId="04268085">
      <w:pPr>
        <w:spacing w:line="240" w:lineRule="auto"/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Изучение статистики требует умения разбираться в способах представления данных. Одним из видов наглядного представления данных являются диаграммы.</w:t>
      </w:r>
    </w:p>
    <w:p w14:paraId="7DFF2AE5">
      <w:pPr>
        <w:pStyle w:val="4"/>
        <w:contextualSpacing/>
        <w:jc w:val="both"/>
        <w:rPr>
          <w:sz w:val="28"/>
          <w:szCs w:val="28"/>
        </w:rPr>
      </w:pPr>
    </w:p>
    <w:p w14:paraId="411D9724">
      <w:pPr>
        <w:pStyle w:val="4"/>
        <w:contextualSpacing/>
        <w:jc w:val="both"/>
        <w:rPr>
          <w:b/>
          <w:i/>
          <w:color w:val="auto"/>
          <w:sz w:val="28"/>
          <w:szCs w:val="28"/>
        </w:rPr>
      </w:pPr>
      <w:r>
        <w:rPr>
          <w:b/>
          <w:i/>
          <w:color w:val="auto"/>
          <w:sz w:val="28"/>
          <w:szCs w:val="28"/>
        </w:rPr>
        <w:t>Ход работы.</w:t>
      </w:r>
    </w:p>
    <w:p w14:paraId="4C213AA0">
      <w:pPr>
        <w:spacing w:line="240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№1 </w:t>
      </w:r>
    </w:p>
    <w:p w14:paraId="0E1DFCF9">
      <w:pPr>
        <w:shd w:val="clear" w:color="auto" w:fill="FFFFFF"/>
        <w:spacing w:after="0" w:line="240" w:lineRule="auto"/>
        <w:contextualSpacing/>
        <w:jc w:val="both"/>
        <w:rPr>
          <w:rFonts w:eastAsia="Times New Roman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>На диаграмме показано количество посетителей парка развлечений в течение недели.</w:t>
      </w:r>
    </w:p>
    <w:p w14:paraId="4CAD16D5">
      <w:pPr>
        <w:rPr>
          <w:sz w:val="28"/>
          <w:szCs w:val="28"/>
        </w:rPr>
      </w:pPr>
      <w:r>
        <w:rPr>
          <w:rFonts w:ascii="Arial" w:hAnsi="Arial" w:eastAsia="Times New Roman" w:cs="Arial"/>
          <w:color w:val="4E4E3F"/>
          <w:sz w:val="20"/>
          <w:szCs w:val="20"/>
          <w:lang w:eastAsia="ru-RU"/>
        </w:rPr>
        <w:drawing>
          <wp:inline distT="0" distB="0" distL="0" distR="0">
            <wp:extent cx="5716905" cy="3514725"/>
            <wp:effectExtent l="19050" t="0" r="0" b="0"/>
            <wp:docPr id="1" name="Рисунок 1" descr="Снимок экрана 2024-12-19 15063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Снимок экрана 2024-12-19 150631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716905" cy="3514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1DDE3BD">
      <w:pPr>
        <w:shd w:val="clear" w:color="auto" w:fill="FFFFFF"/>
        <w:spacing w:after="0" w:line="240" w:lineRule="auto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>Сколько взрослых посещало парк в понедельник и вторник суммарно?</w:t>
      </w:r>
    </w:p>
    <w:p w14:paraId="0876823C">
      <w:pPr>
        <w:spacing w:after="0" w:line="240" w:lineRule="auto"/>
        <w:rPr>
          <w:rFonts w:eastAsia="Times New Roman"/>
          <w:sz w:val="28"/>
          <w:szCs w:val="28"/>
          <w:shd w:val="clear" w:color="auto" w:fill="FFFFFF"/>
          <w:lang w:eastAsia="ru-RU"/>
        </w:rPr>
      </w:pPr>
      <w:r>
        <w:rPr>
          <w:rFonts w:eastAsia="Times New Roman"/>
          <w:sz w:val="28"/>
          <w:szCs w:val="28"/>
          <w:shd w:val="clear" w:color="auto" w:fill="FFFFFF"/>
          <w:lang w:eastAsia="ru-RU"/>
        </w:rPr>
        <w:t>Ответ: </w:t>
      </w:r>
    </w:p>
    <w:p w14:paraId="6998AA34">
      <w:pPr>
        <w:rPr>
          <w:sz w:val="28"/>
          <w:szCs w:val="28"/>
        </w:rPr>
      </w:pPr>
    </w:p>
    <w:p w14:paraId="453B522F">
      <w:pPr>
        <w:rPr>
          <w:sz w:val="28"/>
          <w:szCs w:val="28"/>
        </w:rPr>
      </w:pPr>
      <w:r>
        <w:rPr>
          <w:sz w:val="28"/>
          <w:szCs w:val="28"/>
        </w:rPr>
        <w:t>№2</w:t>
      </w:r>
    </w:p>
    <w:p w14:paraId="08DAB84E">
      <w:pPr>
        <w:shd w:val="clear" w:color="auto" w:fill="FFFFFF"/>
        <w:spacing w:after="0" w:line="240" w:lineRule="auto"/>
        <w:ind w:firstLine="567"/>
        <w:jc w:val="both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>На диаграмме продемонстрированы семейные траты за неделю. Определи, сколько всего было потрачено денег, если на аптеку было истрачено 13227 рублей.</w:t>
      </w:r>
    </w:p>
    <w:p w14:paraId="49DD4C12">
      <w:pPr>
        <w:shd w:val="clear" w:color="auto" w:fill="FFFFFF"/>
        <w:spacing w:after="0" w:line="240" w:lineRule="auto"/>
        <w:jc w:val="both"/>
        <w:rPr>
          <w:rFonts w:eastAsia="Times New Roman"/>
          <w:i/>
          <w:iCs/>
          <w:sz w:val="28"/>
          <w:szCs w:val="28"/>
          <w:lang w:eastAsia="ru-RU"/>
        </w:rPr>
      </w:pPr>
      <w:r>
        <w:rPr>
          <w:rFonts w:eastAsia="Times New Roman"/>
          <w:i/>
          <w:iCs/>
          <w:sz w:val="28"/>
          <w:szCs w:val="28"/>
          <w:lang w:eastAsia="ru-RU"/>
        </w:rPr>
        <w:t>(Промежуточные результаты округляй до сотых.)</w:t>
      </w:r>
    </w:p>
    <w:p w14:paraId="337FC46D">
      <w:pPr>
        <w:shd w:val="clear" w:color="auto" w:fill="FFFFFF"/>
        <w:spacing w:after="0" w:line="240" w:lineRule="auto"/>
        <w:jc w:val="both"/>
        <w:rPr>
          <w:rFonts w:eastAsia="Times New Roman"/>
          <w:i/>
          <w:iCs/>
          <w:sz w:val="28"/>
          <w:szCs w:val="28"/>
          <w:lang w:eastAsia="ru-RU"/>
        </w:rPr>
      </w:pPr>
    </w:p>
    <w:p w14:paraId="08AD8C2C">
      <w:pPr>
        <w:shd w:val="clear" w:color="auto" w:fill="FFFFFF"/>
        <w:spacing w:after="0" w:line="240" w:lineRule="auto"/>
        <w:jc w:val="both"/>
        <w:rPr>
          <w:rFonts w:eastAsia="Times New Roman"/>
          <w:sz w:val="28"/>
          <w:szCs w:val="28"/>
          <w:lang w:eastAsia="ru-RU"/>
        </w:rPr>
      </w:pPr>
    </w:p>
    <w:p w14:paraId="5DC3BB51">
      <w:pPr>
        <w:ind w:firstLine="993"/>
        <w:rPr>
          <w:sz w:val="28"/>
          <w:szCs w:val="28"/>
        </w:rPr>
      </w:pPr>
      <w:r>
        <w:rPr>
          <w:rFonts w:ascii="Arial" w:hAnsi="Arial" w:eastAsia="Times New Roman" w:cs="Arial"/>
          <w:color w:val="4E4E3F"/>
          <w:sz w:val="20"/>
          <w:szCs w:val="20"/>
          <w:lang w:eastAsia="ru-RU"/>
        </w:rPr>
        <w:drawing>
          <wp:inline distT="0" distB="0" distL="0" distR="0">
            <wp:extent cx="4499610" cy="2771775"/>
            <wp:effectExtent l="0" t="0" r="0" b="9525"/>
            <wp:docPr id="3" name="Рисунок 3" descr="Снимок экрана 2025-02-14 16395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3" descr="Снимок экрана 2025-02-14 163953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515618" cy="278185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5A80E5F">
      <w:pPr>
        <w:spacing w:after="0" w:line="240" w:lineRule="auto"/>
        <w:rPr>
          <w:rFonts w:eastAsia="Times New Roman"/>
          <w:color w:val="4E4E3F"/>
          <w:sz w:val="28"/>
          <w:szCs w:val="28"/>
          <w:shd w:val="clear" w:color="auto" w:fill="FFFFFF"/>
          <w:lang w:eastAsia="ru-RU"/>
        </w:rPr>
      </w:pPr>
      <w:r>
        <w:rPr>
          <w:rFonts w:eastAsia="Times New Roman"/>
          <w:sz w:val="28"/>
          <w:szCs w:val="28"/>
          <w:shd w:val="clear" w:color="auto" w:fill="FFFFFF"/>
          <w:lang w:eastAsia="ru-RU"/>
        </w:rPr>
        <w:t>Ответ: </w:t>
      </w:r>
      <w:r>
        <w:rPr>
          <w:rFonts w:eastAsia="Times New Roman"/>
          <w:color w:val="4E4E3F"/>
          <w:sz w:val="28"/>
          <w:szCs w:val="28"/>
          <w:shd w:val="clear" w:color="auto" w:fill="FFFFFF"/>
          <w:lang w:eastAsia="ru-RU"/>
        </w:rPr>
        <w:t xml:space="preserve"> </w:t>
      </w:r>
    </w:p>
    <w:p w14:paraId="492C6C0F">
      <w:pPr>
        <w:rPr>
          <w:sz w:val="28"/>
          <w:szCs w:val="28"/>
        </w:rPr>
      </w:pPr>
    </w:p>
    <w:p w14:paraId="47E90610">
      <w:pPr>
        <w:rPr>
          <w:sz w:val="28"/>
          <w:szCs w:val="28"/>
        </w:rPr>
      </w:pPr>
      <w:r>
        <w:rPr>
          <w:sz w:val="28"/>
          <w:szCs w:val="28"/>
        </w:rPr>
        <w:t>№3</w:t>
      </w:r>
    </w:p>
    <w:p w14:paraId="44F43244">
      <w:p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В таблице указано количество отметок, полученных семиклассником Славой в течение одной учебной недели.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67"/>
        <w:gridCol w:w="1367"/>
        <w:gridCol w:w="1367"/>
        <w:gridCol w:w="1367"/>
        <w:gridCol w:w="1367"/>
        <w:gridCol w:w="1368"/>
        <w:gridCol w:w="1368"/>
      </w:tblGrid>
      <w:tr w14:paraId="0FA145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67" w:type="dxa"/>
            <w:shd w:val="clear" w:color="auto" w:fill="auto"/>
          </w:tcPr>
          <w:p w14:paraId="67392B19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День недели</w:t>
            </w:r>
          </w:p>
        </w:tc>
        <w:tc>
          <w:tcPr>
            <w:tcW w:w="1367" w:type="dxa"/>
            <w:shd w:val="clear" w:color="auto" w:fill="auto"/>
          </w:tcPr>
          <w:p w14:paraId="17375A77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Пн</w:t>
            </w:r>
          </w:p>
        </w:tc>
        <w:tc>
          <w:tcPr>
            <w:tcW w:w="1367" w:type="dxa"/>
            <w:shd w:val="clear" w:color="auto" w:fill="auto"/>
          </w:tcPr>
          <w:p w14:paraId="41964ECA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Вт</w:t>
            </w:r>
          </w:p>
        </w:tc>
        <w:tc>
          <w:tcPr>
            <w:tcW w:w="1367" w:type="dxa"/>
            <w:shd w:val="clear" w:color="auto" w:fill="auto"/>
          </w:tcPr>
          <w:p w14:paraId="3E5960C4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</w:t>
            </w:r>
          </w:p>
        </w:tc>
        <w:tc>
          <w:tcPr>
            <w:tcW w:w="1367" w:type="dxa"/>
            <w:shd w:val="clear" w:color="auto" w:fill="auto"/>
          </w:tcPr>
          <w:p w14:paraId="05E220B0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Чт</w:t>
            </w:r>
          </w:p>
        </w:tc>
        <w:tc>
          <w:tcPr>
            <w:tcW w:w="1368" w:type="dxa"/>
            <w:shd w:val="clear" w:color="auto" w:fill="auto"/>
          </w:tcPr>
          <w:p w14:paraId="4F0CBF7A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Пт</w:t>
            </w:r>
          </w:p>
        </w:tc>
        <w:tc>
          <w:tcPr>
            <w:tcW w:w="1368" w:type="dxa"/>
            <w:shd w:val="clear" w:color="auto" w:fill="auto"/>
          </w:tcPr>
          <w:p w14:paraId="371A865C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сб</w:t>
            </w:r>
          </w:p>
        </w:tc>
      </w:tr>
      <w:tr w14:paraId="3FE5A7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67" w:type="dxa"/>
            <w:shd w:val="clear" w:color="auto" w:fill="auto"/>
          </w:tcPr>
          <w:p w14:paraId="38F3FD51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Число отметок</w:t>
            </w:r>
          </w:p>
        </w:tc>
        <w:tc>
          <w:tcPr>
            <w:tcW w:w="1367" w:type="dxa"/>
            <w:shd w:val="clear" w:color="auto" w:fill="auto"/>
          </w:tcPr>
          <w:p w14:paraId="0349E0A6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1367" w:type="dxa"/>
            <w:shd w:val="clear" w:color="auto" w:fill="auto"/>
          </w:tcPr>
          <w:p w14:paraId="443BFA13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367" w:type="dxa"/>
            <w:shd w:val="clear" w:color="auto" w:fill="auto"/>
          </w:tcPr>
          <w:p w14:paraId="4BF58677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367" w:type="dxa"/>
            <w:shd w:val="clear" w:color="auto" w:fill="auto"/>
          </w:tcPr>
          <w:p w14:paraId="253472BA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1368" w:type="dxa"/>
            <w:shd w:val="clear" w:color="auto" w:fill="auto"/>
          </w:tcPr>
          <w:p w14:paraId="682207D5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368" w:type="dxa"/>
            <w:shd w:val="clear" w:color="auto" w:fill="auto"/>
          </w:tcPr>
          <w:p w14:paraId="7C937468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</w:tbl>
    <w:p w14:paraId="6859AA1B">
      <w:pPr>
        <w:spacing w:after="0" w:line="240" w:lineRule="auto"/>
        <w:jc w:val="both"/>
        <w:rPr>
          <w:sz w:val="28"/>
          <w:szCs w:val="28"/>
          <w:lang w:eastAsia="ru-RU"/>
        </w:rPr>
      </w:pPr>
    </w:p>
    <w:p w14:paraId="52DFBE80">
      <w:pPr>
        <w:spacing w:after="0" w:line="240" w:lineRule="auto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Используя данные таблицы, достройте столбчатую диаграмму.</w:t>
      </w:r>
    </w:p>
    <w:p w14:paraId="4E8DB0BC">
      <w:p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drawing>
          <wp:inline distT="0" distB="0" distL="0" distR="0">
            <wp:extent cx="4160520" cy="2983230"/>
            <wp:effectExtent l="0" t="0" r="0" b="762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Рисунок 7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185629" cy="30015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06666D3">
      <w:pPr>
        <w:spacing w:after="0" w:line="240" w:lineRule="auto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Придумайте и запишите свой вопрос ___________________________________</w:t>
      </w:r>
    </w:p>
    <w:p w14:paraId="438363F3">
      <w:pPr>
        <w:spacing w:after="0" w:line="240" w:lineRule="auto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__________________________________________________________________</w:t>
      </w:r>
    </w:p>
    <w:p w14:paraId="4F197844">
      <w:pPr>
        <w:rPr>
          <w:sz w:val="28"/>
          <w:szCs w:val="28"/>
        </w:rPr>
      </w:pPr>
    </w:p>
    <w:p w14:paraId="0FE18CCF">
      <w:pPr>
        <w:rPr>
          <w:sz w:val="28"/>
          <w:szCs w:val="28"/>
        </w:rPr>
      </w:pPr>
      <w:r>
        <w:rPr>
          <w:sz w:val="28"/>
          <w:szCs w:val="28"/>
        </w:rPr>
        <w:t xml:space="preserve">№4 </w:t>
      </w:r>
    </w:p>
    <w:p w14:paraId="77E0F86B">
      <w:p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Семиклассники провели опрос среди родителей своего класса на тему летнего отдыха. Был задан вопрос «Где вы планируете провести летний отпуск?», </w:t>
      </w:r>
    </w:p>
    <w:p w14:paraId="018774D8">
      <w:p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А) дома</w:t>
      </w:r>
    </w:p>
    <w:p w14:paraId="449A3AD1">
      <w:p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Б) на даче</w:t>
      </w:r>
    </w:p>
    <w:p w14:paraId="6BCF2E2E">
      <w:p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В) в турпоходе</w:t>
      </w:r>
    </w:p>
    <w:p w14:paraId="062B803E">
      <w:p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Г) в путешествии на теплоходе</w:t>
      </w:r>
    </w:p>
    <w:p w14:paraId="4DE382CB">
      <w:p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Д) на российском курорте</w:t>
      </w:r>
    </w:p>
    <w:p w14:paraId="2C1D8F66">
      <w:p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Е) на зарубежном курорте</w:t>
      </w:r>
    </w:p>
    <w:p w14:paraId="0512F3E1">
      <w:p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Ж) отпуск летом не предвидится</w:t>
      </w:r>
    </w:p>
    <w:p w14:paraId="707F0190">
      <w:p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З) другое </w:t>
      </w:r>
    </w:p>
    <w:p w14:paraId="226F7CB8">
      <w:p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Каждый опрашиваемый должен был выбрать только один из предложенных ответов. Полученные ответы были сведены в таблицу.</w:t>
      </w:r>
    </w:p>
    <w:p w14:paraId="4F1906A0">
      <w:pPr>
        <w:spacing w:after="0" w:line="240" w:lineRule="auto"/>
        <w:jc w:val="both"/>
        <w:rPr>
          <w:sz w:val="28"/>
          <w:szCs w:val="28"/>
        </w:rPr>
      </w:pPr>
    </w:p>
    <w:tbl>
      <w:tblPr>
        <w:tblStyle w:val="3"/>
        <w:tblW w:w="0" w:type="auto"/>
        <w:tblInd w:w="34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3"/>
        <w:gridCol w:w="3414"/>
        <w:gridCol w:w="3128"/>
        <w:gridCol w:w="1892"/>
      </w:tblGrid>
      <w:tr w14:paraId="75D022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8" w:type="dxa"/>
            <w:shd w:val="clear" w:color="auto" w:fill="auto"/>
          </w:tcPr>
          <w:p w14:paraId="4FA4B46B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bookmarkStart w:id="0" w:name="_Hlk209117287"/>
          </w:p>
        </w:tc>
        <w:tc>
          <w:tcPr>
            <w:tcW w:w="3542" w:type="dxa"/>
            <w:shd w:val="clear" w:color="auto" w:fill="auto"/>
          </w:tcPr>
          <w:p w14:paraId="7CAA48BB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Варианты ответа</w:t>
            </w:r>
          </w:p>
        </w:tc>
        <w:tc>
          <w:tcPr>
            <w:tcW w:w="3258" w:type="dxa"/>
            <w:shd w:val="clear" w:color="auto" w:fill="auto"/>
          </w:tcPr>
          <w:p w14:paraId="2BB5224C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Подсчёты</w:t>
            </w:r>
          </w:p>
        </w:tc>
        <w:tc>
          <w:tcPr>
            <w:tcW w:w="1949" w:type="dxa"/>
            <w:shd w:val="clear" w:color="auto" w:fill="auto"/>
          </w:tcPr>
          <w:p w14:paraId="5EF19AE5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Число ответов</w:t>
            </w:r>
          </w:p>
        </w:tc>
      </w:tr>
      <w:tr w14:paraId="303E19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8" w:type="dxa"/>
            <w:shd w:val="clear" w:color="auto" w:fill="auto"/>
          </w:tcPr>
          <w:p w14:paraId="4CC86423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</w:p>
        </w:tc>
        <w:tc>
          <w:tcPr>
            <w:tcW w:w="3542" w:type="dxa"/>
            <w:shd w:val="clear" w:color="auto" w:fill="auto"/>
          </w:tcPr>
          <w:p w14:paraId="3EB67240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Дома</w:t>
            </w:r>
          </w:p>
        </w:tc>
        <w:tc>
          <w:tcPr>
            <w:tcW w:w="3258" w:type="dxa"/>
            <w:shd w:val="clear" w:color="auto" w:fill="auto"/>
          </w:tcPr>
          <w:p w14:paraId="7849CB6D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/ / / / / / / / / /</w:t>
            </w:r>
          </w:p>
        </w:tc>
        <w:tc>
          <w:tcPr>
            <w:tcW w:w="1949" w:type="dxa"/>
            <w:shd w:val="clear" w:color="auto" w:fill="auto"/>
          </w:tcPr>
          <w:p w14:paraId="420E0E0E">
            <w:pPr>
              <w:spacing w:after="0" w:line="240" w:lineRule="auto"/>
              <w:jc w:val="both"/>
              <w:rPr>
                <w:sz w:val="28"/>
                <w:szCs w:val="28"/>
              </w:rPr>
            </w:pPr>
          </w:p>
        </w:tc>
      </w:tr>
      <w:tr w14:paraId="3DB555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8" w:type="dxa"/>
            <w:shd w:val="clear" w:color="auto" w:fill="auto"/>
          </w:tcPr>
          <w:p w14:paraId="5972E08A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</w:t>
            </w:r>
          </w:p>
        </w:tc>
        <w:tc>
          <w:tcPr>
            <w:tcW w:w="3542" w:type="dxa"/>
            <w:shd w:val="clear" w:color="auto" w:fill="auto"/>
          </w:tcPr>
          <w:p w14:paraId="271D033F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 даче</w:t>
            </w:r>
          </w:p>
        </w:tc>
        <w:tc>
          <w:tcPr>
            <w:tcW w:w="3258" w:type="dxa"/>
            <w:shd w:val="clear" w:color="auto" w:fill="auto"/>
          </w:tcPr>
          <w:p w14:paraId="1F125E0E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/ / / / / / / / / / / / / / / / / </w:t>
            </w:r>
          </w:p>
        </w:tc>
        <w:tc>
          <w:tcPr>
            <w:tcW w:w="1949" w:type="dxa"/>
            <w:shd w:val="clear" w:color="auto" w:fill="auto"/>
          </w:tcPr>
          <w:p w14:paraId="1EAF1495">
            <w:pPr>
              <w:spacing w:after="0" w:line="240" w:lineRule="auto"/>
              <w:jc w:val="both"/>
              <w:rPr>
                <w:sz w:val="28"/>
                <w:szCs w:val="28"/>
              </w:rPr>
            </w:pPr>
          </w:p>
        </w:tc>
      </w:tr>
      <w:tr w14:paraId="382752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8" w:type="dxa"/>
            <w:shd w:val="clear" w:color="auto" w:fill="auto"/>
          </w:tcPr>
          <w:p w14:paraId="70951A4B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</w:p>
        </w:tc>
        <w:tc>
          <w:tcPr>
            <w:tcW w:w="3542" w:type="dxa"/>
            <w:shd w:val="clear" w:color="auto" w:fill="auto"/>
          </w:tcPr>
          <w:p w14:paraId="231EB478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турпоходе</w:t>
            </w:r>
          </w:p>
        </w:tc>
        <w:tc>
          <w:tcPr>
            <w:tcW w:w="3258" w:type="dxa"/>
            <w:shd w:val="clear" w:color="auto" w:fill="auto"/>
          </w:tcPr>
          <w:p w14:paraId="6BFE37EF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/</w:t>
            </w:r>
          </w:p>
        </w:tc>
        <w:tc>
          <w:tcPr>
            <w:tcW w:w="1949" w:type="dxa"/>
            <w:shd w:val="clear" w:color="auto" w:fill="auto"/>
          </w:tcPr>
          <w:p w14:paraId="12B4AB96">
            <w:pPr>
              <w:spacing w:after="0" w:line="240" w:lineRule="auto"/>
              <w:jc w:val="both"/>
              <w:rPr>
                <w:sz w:val="28"/>
                <w:szCs w:val="28"/>
              </w:rPr>
            </w:pPr>
          </w:p>
        </w:tc>
      </w:tr>
      <w:tr w14:paraId="5B9727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8" w:type="dxa"/>
            <w:shd w:val="clear" w:color="auto" w:fill="auto"/>
          </w:tcPr>
          <w:p w14:paraId="578F8E74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</w:t>
            </w:r>
          </w:p>
        </w:tc>
        <w:tc>
          <w:tcPr>
            <w:tcW w:w="3542" w:type="dxa"/>
            <w:shd w:val="clear" w:color="auto" w:fill="auto"/>
          </w:tcPr>
          <w:p w14:paraId="3958DBB9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 теплоходе</w:t>
            </w:r>
          </w:p>
        </w:tc>
        <w:tc>
          <w:tcPr>
            <w:tcW w:w="3258" w:type="dxa"/>
            <w:shd w:val="clear" w:color="auto" w:fill="auto"/>
          </w:tcPr>
          <w:p w14:paraId="20F20B0C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/</w:t>
            </w:r>
          </w:p>
        </w:tc>
        <w:tc>
          <w:tcPr>
            <w:tcW w:w="1949" w:type="dxa"/>
            <w:shd w:val="clear" w:color="auto" w:fill="auto"/>
          </w:tcPr>
          <w:p w14:paraId="009E7FBD">
            <w:pPr>
              <w:spacing w:after="0" w:line="240" w:lineRule="auto"/>
              <w:jc w:val="both"/>
              <w:rPr>
                <w:sz w:val="28"/>
                <w:szCs w:val="28"/>
              </w:rPr>
            </w:pPr>
          </w:p>
        </w:tc>
      </w:tr>
      <w:tr w14:paraId="2D1E3C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8" w:type="dxa"/>
            <w:shd w:val="clear" w:color="auto" w:fill="auto"/>
          </w:tcPr>
          <w:p w14:paraId="50E11796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</w:t>
            </w:r>
          </w:p>
        </w:tc>
        <w:tc>
          <w:tcPr>
            <w:tcW w:w="3542" w:type="dxa"/>
            <w:shd w:val="clear" w:color="auto" w:fill="auto"/>
          </w:tcPr>
          <w:p w14:paraId="6652B3AD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 российском курорте</w:t>
            </w:r>
          </w:p>
        </w:tc>
        <w:tc>
          <w:tcPr>
            <w:tcW w:w="3258" w:type="dxa"/>
            <w:shd w:val="clear" w:color="auto" w:fill="auto"/>
          </w:tcPr>
          <w:p w14:paraId="0DC3DA0E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/ / / / / / / / / / / / / </w:t>
            </w:r>
          </w:p>
        </w:tc>
        <w:tc>
          <w:tcPr>
            <w:tcW w:w="1949" w:type="dxa"/>
            <w:shd w:val="clear" w:color="auto" w:fill="auto"/>
          </w:tcPr>
          <w:p w14:paraId="2D90F546">
            <w:pPr>
              <w:spacing w:after="0" w:line="240" w:lineRule="auto"/>
              <w:jc w:val="both"/>
              <w:rPr>
                <w:sz w:val="28"/>
                <w:szCs w:val="28"/>
              </w:rPr>
            </w:pPr>
          </w:p>
        </w:tc>
      </w:tr>
      <w:tr w14:paraId="5096B1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8" w:type="dxa"/>
            <w:shd w:val="clear" w:color="auto" w:fill="auto"/>
          </w:tcPr>
          <w:p w14:paraId="7BF1717E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</w:t>
            </w:r>
          </w:p>
        </w:tc>
        <w:tc>
          <w:tcPr>
            <w:tcW w:w="3542" w:type="dxa"/>
            <w:shd w:val="clear" w:color="auto" w:fill="auto"/>
          </w:tcPr>
          <w:p w14:paraId="789BDB44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 зарубежном курорте</w:t>
            </w:r>
          </w:p>
        </w:tc>
        <w:tc>
          <w:tcPr>
            <w:tcW w:w="3258" w:type="dxa"/>
            <w:shd w:val="clear" w:color="auto" w:fill="auto"/>
          </w:tcPr>
          <w:p w14:paraId="0E37C082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/ /</w:t>
            </w:r>
          </w:p>
        </w:tc>
        <w:tc>
          <w:tcPr>
            <w:tcW w:w="1949" w:type="dxa"/>
            <w:shd w:val="clear" w:color="auto" w:fill="auto"/>
          </w:tcPr>
          <w:p w14:paraId="0BE0F7FF">
            <w:pPr>
              <w:spacing w:after="0" w:line="240" w:lineRule="auto"/>
              <w:jc w:val="both"/>
              <w:rPr>
                <w:sz w:val="28"/>
                <w:szCs w:val="28"/>
              </w:rPr>
            </w:pPr>
          </w:p>
        </w:tc>
      </w:tr>
      <w:tr w14:paraId="284DAA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8" w:type="dxa"/>
            <w:shd w:val="clear" w:color="auto" w:fill="auto"/>
          </w:tcPr>
          <w:p w14:paraId="401226A5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Ж</w:t>
            </w:r>
          </w:p>
        </w:tc>
        <w:tc>
          <w:tcPr>
            <w:tcW w:w="3542" w:type="dxa"/>
            <w:shd w:val="clear" w:color="auto" w:fill="auto"/>
          </w:tcPr>
          <w:p w14:paraId="13615E43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Отпуск летом не предвидится</w:t>
            </w:r>
          </w:p>
        </w:tc>
        <w:tc>
          <w:tcPr>
            <w:tcW w:w="3258" w:type="dxa"/>
            <w:shd w:val="clear" w:color="auto" w:fill="auto"/>
          </w:tcPr>
          <w:p w14:paraId="1969ED69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/ / / / </w:t>
            </w:r>
          </w:p>
        </w:tc>
        <w:tc>
          <w:tcPr>
            <w:tcW w:w="1949" w:type="dxa"/>
            <w:shd w:val="clear" w:color="auto" w:fill="auto"/>
          </w:tcPr>
          <w:p w14:paraId="0FC58A0C">
            <w:pPr>
              <w:spacing w:after="0" w:line="240" w:lineRule="auto"/>
              <w:jc w:val="both"/>
              <w:rPr>
                <w:sz w:val="28"/>
                <w:szCs w:val="28"/>
              </w:rPr>
            </w:pPr>
          </w:p>
        </w:tc>
      </w:tr>
      <w:tr w14:paraId="0643D2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8" w:type="dxa"/>
            <w:shd w:val="clear" w:color="auto" w:fill="auto"/>
          </w:tcPr>
          <w:p w14:paraId="46A510A3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</w:t>
            </w:r>
          </w:p>
        </w:tc>
        <w:tc>
          <w:tcPr>
            <w:tcW w:w="3542" w:type="dxa"/>
            <w:shd w:val="clear" w:color="auto" w:fill="auto"/>
          </w:tcPr>
          <w:p w14:paraId="457C128F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Другое</w:t>
            </w:r>
          </w:p>
        </w:tc>
        <w:tc>
          <w:tcPr>
            <w:tcW w:w="3258" w:type="dxa"/>
            <w:shd w:val="clear" w:color="auto" w:fill="auto"/>
          </w:tcPr>
          <w:p w14:paraId="43E0CD84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/ /</w:t>
            </w:r>
          </w:p>
        </w:tc>
        <w:tc>
          <w:tcPr>
            <w:tcW w:w="1949" w:type="dxa"/>
            <w:shd w:val="clear" w:color="auto" w:fill="auto"/>
          </w:tcPr>
          <w:p w14:paraId="22392B6E">
            <w:pPr>
              <w:spacing w:after="0" w:line="240" w:lineRule="auto"/>
              <w:jc w:val="both"/>
              <w:rPr>
                <w:sz w:val="28"/>
                <w:szCs w:val="28"/>
              </w:rPr>
            </w:pPr>
          </w:p>
        </w:tc>
      </w:tr>
      <w:tr w14:paraId="11159F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18" w:type="dxa"/>
            <w:gridSpan w:val="3"/>
            <w:shd w:val="clear" w:color="auto" w:fill="auto"/>
          </w:tcPr>
          <w:p w14:paraId="72F748FC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Всего</w:t>
            </w:r>
          </w:p>
        </w:tc>
        <w:tc>
          <w:tcPr>
            <w:tcW w:w="1949" w:type="dxa"/>
            <w:shd w:val="clear" w:color="auto" w:fill="auto"/>
          </w:tcPr>
          <w:p w14:paraId="13B7E695">
            <w:pPr>
              <w:spacing w:after="0" w:line="240" w:lineRule="auto"/>
              <w:jc w:val="both"/>
              <w:rPr>
                <w:sz w:val="28"/>
                <w:szCs w:val="28"/>
              </w:rPr>
            </w:pPr>
          </w:p>
        </w:tc>
      </w:tr>
      <w:bookmarkEnd w:id="0"/>
    </w:tbl>
    <w:p w14:paraId="4FE4B971">
      <w:p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Заполните пустые клетки таблицы в столбце «Число ответов». </w:t>
      </w:r>
    </w:p>
    <w:p w14:paraId="00033CCA">
      <w:p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Ответьте на вопросы:</w:t>
      </w:r>
    </w:p>
    <w:p w14:paraId="173FC6BC">
      <w:pPr>
        <w:numPr>
          <w:ilvl w:val="0"/>
          <w:numId w:val="1"/>
        </w:num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Сколько родителей было опрошено? ______________________________</w:t>
      </w:r>
    </w:p>
    <w:p w14:paraId="04B7DA5E">
      <w:pPr>
        <w:numPr>
          <w:ilvl w:val="0"/>
          <w:numId w:val="1"/>
        </w:num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Какой вид отдыха запланировали большинство родителей? ___________</w:t>
      </w:r>
    </w:p>
    <w:p w14:paraId="1C40EEB4">
      <w:pPr>
        <w:numPr>
          <w:ilvl w:val="0"/>
          <w:numId w:val="1"/>
        </w:num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Какие виды отдыха на предстоящее лето оказались непопулярными? </w:t>
      </w:r>
    </w:p>
    <w:p w14:paraId="0D727DF1">
      <w:pPr>
        <w:spacing w:after="0" w:line="240" w:lineRule="auto"/>
        <w:ind w:left="360"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________________________________________________________________</w:t>
      </w:r>
    </w:p>
    <w:p w14:paraId="5031D970">
      <w:pPr>
        <w:spacing w:after="0" w:line="240" w:lineRule="auto"/>
        <w:jc w:val="both"/>
        <w:rPr>
          <w:sz w:val="28"/>
          <w:szCs w:val="28"/>
          <w:lang w:eastAsia="ru-RU"/>
        </w:rPr>
      </w:pPr>
    </w:p>
    <w:p w14:paraId="5C1DFA0A">
      <w:p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  <w:lang w:eastAsia="ru-RU"/>
        </w:rPr>
        <w:t>Используя данные таблицы, постройте столбчатую диаграмму.</w:t>
      </w:r>
    </w:p>
    <w:p w14:paraId="3E421DBC">
      <w:p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  <w:lang w:eastAsia="ru-RU"/>
        </w:rPr>
        <w:drawing>
          <wp:inline distT="0" distB="0" distL="0" distR="0">
            <wp:extent cx="5257800" cy="2438400"/>
            <wp:effectExtent l="0" t="0" r="0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Рисунок 8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57800" cy="243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3E72239">
      <w:p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Каждый опрашиваемый должен был выбрать только один из предложенных ответов. Полученные ответы были сведены в таблицу.</w:t>
      </w:r>
    </w:p>
    <w:p w14:paraId="1518C871">
      <w:pPr>
        <w:spacing w:after="0" w:line="240" w:lineRule="auto"/>
        <w:jc w:val="both"/>
        <w:rPr>
          <w:sz w:val="28"/>
          <w:szCs w:val="28"/>
        </w:rPr>
      </w:pPr>
    </w:p>
    <w:p w14:paraId="72CE4175">
      <w:pPr>
        <w:rPr>
          <w:sz w:val="28"/>
          <w:szCs w:val="28"/>
        </w:rPr>
      </w:pPr>
      <w:r>
        <w:rPr>
          <w:sz w:val="28"/>
          <w:szCs w:val="28"/>
        </w:rPr>
        <w:t>Выводы:_________________________________________________________________________________________________________________________________________________________________________________________________________________________________________________________________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2AEEC8E6">
      <w:pPr>
        <w:spacing w:after="0" w:line="240" w:lineRule="auto"/>
        <w:jc w:val="both"/>
        <w:rPr>
          <w:sz w:val="28"/>
          <w:szCs w:val="28"/>
        </w:rPr>
      </w:pPr>
    </w:p>
    <w:p w14:paraId="5E7717D4">
      <w:pPr>
        <w:spacing w:after="0" w:line="240" w:lineRule="auto"/>
        <w:jc w:val="both"/>
        <w:rPr>
          <w:sz w:val="28"/>
          <w:szCs w:val="28"/>
        </w:rPr>
      </w:pPr>
    </w:p>
    <w:p w14:paraId="25055B1B">
      <w:pPr>
        <w:spacing w:after="0" w:line="240" w:lineRule="auto"/>
        <w:jc w:val="both"/>
        <w:rPr>
          <w:sz w:val="28"/>
          <w:szCs w:val="28"/>
        </w:rPr>
      </w:pPr>
    </w:p>
    <w:p w14:paraId="18451291">
      <w:pPr>
        <w:rPr>
          <w:sz w:val="28"/>
          <w:szCs w:val="28"/>
        </w:rPr>
      </w:pPr>
      <w:r>
        <w:rPr>
          <w:sz w:val="28"/>
          <w:szCs w:val="28"/>
        </w:rPr>
        <w:t>Ребёнок научился получать и анализировать информацию по диаграммам, производить расчёты по формулам, делать выводы.</w:t>
      </w:r>
    </w:p>
    <w:p w14:paraId="26AEF96F">
      <w:pPr>
        <w:rPr>
          <w:sz w:val="28"/>
          <w:szCs w:val="28"/>
        </w:rPr>
      </w:pPr>
    </w:p>
    <w:p w14:paraId="709E6878">
      <w:pPr>
        <w:spacing w:line="240" w:lineRule="auto"/>
        <w:contextualSpacing/>
      </w:pPr>
      <w:r>
        <w:t>Список литературы:</w:t>
      </w:r>
    </w:p>
    <w:p w14:paraId="060CD87A">
      <w:pPr>
        <w:pStyle w:val="5"/>
        <w:numPr>
          <w:ilvl w:val="0"/>
          <w:numId w:val="2"/>
        </w:numPr>
        <w:spacing w:line="240" w:lineRule="auto"/>
        <w:ind w:left="284" w:hanging="284"/>
        <w:jc w:val="both"/>
      </w:pPr>
      <w:r>
        <w:rPr>
          <w:color w:val="000000"/>
          <w:shd w:val="clear" w:color="auto" w:fill="FFFFFF"/>
        </w:rPr>
        <w:t>ОГЭ (ГИА – 9): 3000 задач с ответами по математике. Все задания части 1/ под редакцией И. В. Ященко. – М.: Издательство «Экзамен», издательство МЦНМО, 2025 г.</w:t>
      </w:r>
    </w:p>
    <w:p w14:paraId="30136F80">
      <w:pPr>
        <w:pStyle w:val="5"/>
        <w:numPr>
          <w:ilvl w:val="0"/>
          <w:numId w:val="2"/>
        </w:numPr>
        <w:ind w:left="284" w:hanging="284"/>
        <w:jc w:val="both"/>
      </w:pPr>
      <w:r>
        <w:rPr>
          <w:color w:val="000000"/>
          <w:shd w:val="clear" w:color="auto" w:fill="FFFFFF"/>
        </w:rPr>
        <w:t>Образовательный интернет-ресурс ЯКласс.</w:t>
      </w:r>
    </w:p>
    <w:p w14:paraId="7F78B7B1">
      <w:pPr>
        <w:pStyle w:val="5"/>
        <w:ind w:left="284"/>
        <w:jc w:val="both"/>
      </w:pPr>
    </w:p>
    <w:sectPr>
      <w:pgSz w:w="11906" w:h="16838"/>
      <w:pgMar w:top="851" w:right="991" w:bottom="1276" w:left="1560" w:header="709" w:footer="709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D3B6527"/>
    <w:multiLevelType w:val="multilevel"/>
    <w:tmpl w:val="2D3B6527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BFE0B05"/>
    <w:multiLevelType w:val="multilevel"/>
    <w:tmpl w:val="7BFE0B05"/>
    <w:lvl w:ilvl="0" w:tentative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cumentProtection w:enforcement="0"/>
  <w:defaultTabStop w:val="708"/>
  <w:drawingGridHorizontalSpacing w:val="11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42D9"/>
    <w:rsid w:val="00042809"/>
    <w:rsid w:val="000742D9"/>
    <w:rsid w:val="000D5F48"/>
    <w:rsid w:val="00282790"/>
    <w:rsid w:val="002A301B"/>
    <w:rsid w:val="00304893"/>
    <w:rsid w:val="0044771B"/>
    <w:rsid w:val="005E663F"/>
    <w:rsid w:val="005F43BD"/>
    <w:rsid w:val="006B03A9"/>
    <w:rsid w:val="00817235"/>
    <w:rsid w:val="009347D3"/>
    <w:rsid w:val="009A393F"/>
    <w:rsid w:val="00A32941"/>
    <w:rsid w:val="00AA304A"/>
    <w:rsid w:val="00AE4C9E"/>
    <w:rsid w:val="00BE675A"/>
    <w:rsid w:val="7FB07E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Theme="minorHAnsi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="Times New Roman" w:hAnsi="Times New Roman" w:cs="Times New Roman" w:eastAsiaTheme="minorHAnsi"/>
      <w:sz w:val="24"/>
      <w:szCs w:val="24"/>
      <w:lang w:val="ru-RU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Default"/>
    <w:qFormat/>
    <w:uiPriority w:val="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 w:eastAsiaTheme="minorHAnsi"/>
      <w:color w:val="000000"/>
      <w:sz w:val="24"/>
      <w:szCs w:val="24"/>
      <w:lang w:val="ru-RU" w:eastAsia="en-US" w:bidi="ar-SA"/>
    </w:rPr>
  </w:style>
  <w:style w:type="paragraph" w:styleId="5">
    <w:name w:val="List Paragraph"/>
    <w:basedOn w:val="1"/>
    <w:qFormat/>
    <w:uiPriority w:val="34"/>
    <w:pPr>
      <w:ind w:left="720"/>
      <w:contextualSpacing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emf"/><Relationship Id="rId8" Type="http://schemas.openxmlformats.org/officeDocument/2006/relationships/image" Target="media/image3.png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1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E260DF-7601-48E5-A93C-C491CAF169F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473</Words>
  <Characters>2698</Characters>
  <Lines>22</Lines>
  <Paragraphs>6</Paragraphs>
  <TotalTime>8</TotalTime>
  <ScaleCrop>false</ScaleCrop>
  <LinksUpToDate>false</LinksUpToDate>
  <CharactersWithSpaces>3165</CharactersWithSpaces>
  <Application>WPS Office_12.2.0.22549_F1E327BC-269C-435d-A152-05C5408002CA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2025-09-18T17:04:00Z</dcterms:created>
  <dc:creator>Natalia</dc:creator>
  <cp:lastModifiedBy>Инна</cp:lastModifiedBy>
  <dcterms:modified xsi:type="dcterms:W3CDTF">2025-09-18T17:25:50Z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1049-12.2.0.22549</vt:lpwstr>
  </property>
  <property fmtid="{D5CDD505-2E9C-101B-9397-08002B2CF9AE}" pid="3" name="ICV">
    <vt:lpwstr>9F5BCCAFD34349BEAC013D28D8CE06A6_13</vt:lpwstr>
  </property>
</Properties>
</file>